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67" w:rsidRDefault="00894667" w:rsidP="00633D5E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894667">
        <w:rPr>
          <w:rFonts w:eastAsia="Times New Roman" w:cstheme="minorHAnsi"/>
          <w:color w:val="222222"/>
          <w:sz w:val="24"/>
          <w:szCs w:val="24"/>
          <w:lang w:eastAsia="el-GR"/>
        </w:rPr>
        <w:t>ΔΙΕΥΚΡΙΝΙΣΕΙΣ ΣΧΕΤΙΚΑ ΜΕ ΤΗ ΜΟΡΙΟΔΟΤΗΣΗ ΤΩΝ ΞΕΝΩΝ ΓΛΩΣΣΩΝ</w:t>
      </w:r>
    </w:p>
    <w:p w:rsidR="00894667" w:rsidRPr="00894667" w:rsidRDefault="00894667" w:rsidP="00633D5E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633D5E" w:rsidRPr="00894667" w:rsidRDefault="00894667" w:rsidP="00894667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>Η</w:t>
      </w:r>
      <w:r w:rsidR="00633D5E" w:rsidRPr="0089466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γνώση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μόνο</w:t>
      </w:r>
      <w:r w:rsidR="00633D5E" w:rsidRPr="0089466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633D5E" w:rsidRPr="00894667"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  <w:t>μίας</w:t>
      </w:r>
      <w:r w:rsidR="00633D5E" w:rsidRPr="0089466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ξένης γλώσσας σε επίπεδο Β2 </w:t>
      </w:r>
      <w:r w:rsidR="00633D5E" w:rsidRPr="00894667"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  <w:t xml:space="preserve">δε </w:t>
      </w:r>
      <w:proofErr w:type="spellStart"/>
      <w:r w:rsidR="00633D5E" w:rsidRPr="00894667"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  <w:t>μοριοδοτείται</w:t>
      </w:r>
      <w:proofErr w:type="spellEnd"/>
      <w:r w:rsidR="00633D5E" w:rsidRPr="0089466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για τους υποψήφιους Συντονιστές Εκπαιδευτικού Έργου αλλά η γνώση μίας ξένης γλώσσας σε ανώτερο επίπεδο, όπως και η γνώση περισσότερων ξένων γλωσσών στο ίδιο (Β2)  ή ανώτερο επίπεδο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(Γ1/Γ2) </w:t>
      </w:r>
      <w:bookmarkStart w:id="0" w:name="_GoBack"/>
      <w:bookmarkEnd w:id="0"/>
      <w:r w:rsidR="00633D5E" w:rsidRPr="0089466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μοριοδοτούνται σύμφωνα με όσα αναλυτικά προβλέπονται στην </w:t>
      </w:r>
      <w:proofErr w:type="spellStart"/>
      <w:r w:rsidR="00633D5E" w:rsidRPr="00894667">
        <w:rPr>
          <w:rFonts w:eastAsia="Times New Roman" w:cstheme="minorHAnsi"/>
          <w:color w:val="000000"/>
          <w:sz w:val="24"/>
          <w:szCs w:val="24"/>
          <w:lang w:eastAsia="el-GR"/>
        </w:rPr>
        <w:t>περίπτ</w:t>
      </w:r>
      <w:proofErr w:type="spellEnd"/>
      <w:r w:rsidR="00633D5E" w:rsidRPr="00894667">
        <w:rPr>
          <w:rFonts w:eastAsia="Times New Roman" w:cstheme="minorHAnsi"/>
          <w:color w:val="000000"/>
          <w:sz w:val="24"/>
          <w:szCs w:val="24"/>
          <w:lang w:eastAsia="el-GR"/>
        </w:rPr>
        <w:t>. γ΄ της παρ. 2 του άρθρου 24 του νόμου.</w:t>
      </w:r>
    </w:p>
    <w:p w:rsidR="00633D5E" w:rsidRPr="00894667" w:rsidRDefault="00633D5E" w:rsidP="0089466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633D5E" w:rsidRDefault="004D753B" w:rsidP="0089466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Παραδείγματα</w:t>
      </w:r>
      <w:r w:rsidR="00633D5E" w:rsidRPr="00894667">
        <w:rPr>
          <w:rFonts w:eastAsia="Times New Roman" w:cstheme="minorHAnsi"/>
          <w:color w:val="000000"/>
          <w:sz w:val="24"/>
          <w:szCs w:val="24"/>
          <w:lang w:eastAsia="el-GR"/>
        </w:rPr>
        <w:t>:</w:t>
      </w:r>
    </w:p>
    <w:p w:rsidR="00894667" w:rsidRPr="00894667" w:rsidRDefault="00894667" w:rsidP="00894667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633D5E" w:rsidRPr="00894667" w:rsidRDefault="00633D5E" w:rsidP="00894667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Γνώση μίας ξένης γλώσσας σε επίπεδο Γ1: λαμβάνει 1 μονάδα (</w:t>
      </w:r>
      <w:proofErr w:type="spellStart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υποπερίπτ</w:t>
      </w:r>
      <w:proofErr w:type="spellEnd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proofErr w:type="spellStart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γγ</w:t>
      </w:r>
      <w:proofErr w:type="spellEnd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της </w:t>
      </w:r>
      <w:proofErr w:type="spellStart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περίπτ</w:t>
      </w:r>
      <w:proofErr w:type="spellEnd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. γ΄ της παρ. 2 του άρθρου 24).</w:t>
      </w:r>
    </w:p>
    <w:p w:rsidR="00633D5E" w:rsidRPr="00894667" w:rsidRDefault="00633D5E" w:rsidP="00894667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633D5E" w:rsidRPr="00894667" w:rsidRDefault="00633D5E" w:rsidP="00894667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Γνώση μίας ξένης γλώσσας σε επίπεδο Β2 και μίας ξένης γλώσσας σε επίπεδο Γ2:  η γνώση σε επίπεδο Β2 δεν </w:t>
      </w:r>
      <w:proofErr w:type="spellStart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μοριοδοτείται</w:t>
      </w:r>
      <w:proofErr w:type="spellEnd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(δεύτερο εδάφιο της </w:t>
      </w:r>
      <w:proofErr w:type="spellStart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υποπερίπτ</w:t>
      </w:r>
      <w:proofErr w:type="spellEnd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proofErr w:type="spellStart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αα</w:t>
      </w:r>
      <w:proofErr w:type="spellEnd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΄ της ίδιας περίπτωσης) και η γνώση σε επίπεδο Γ2 λαμβάνει 1 μονάδα (</w:t>
      </w:r>
      <w:proofErr w:type="spellStart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υποπερίπτ</w:t>
      </w:r>
      <w:proofErr w:type="spellEnd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proofErr w:type="spellStart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γγ</w:t>
      </w:r>
      <w:proofErr w:type="spellEnd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).</w:t>
      </w:r>
    </w:p>
    <w:p w:rsidR="00633D5E" w:rsidRPr="00894667" w:rsidRDefault="00633D5E" w:rsidP="00894667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633D5E" w:rsidRPr="00894667" w:rsidRDefault="00633D5E" w:rsidP="00894667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Δύο ξένες γλώσσες σε επίπεδο Γ1</w:t>
      </w:r>
      <w:r w:rsidR="00894667">
        <w:rPr>
          <w:rFonts w:eastAsia="Times New Roman" w:cstheme="minorHAnsi"/>
          <w:color w:val="000000"/>
          <w:sz w:val="24"/>
          <w:szCs w:val="24"/>
          <w:lang w:eastAsia="el-GR"/>
        </w:rPr>
        <w:t>/Γ2</w:t>
      </w:r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: 1+0,50 μονάδες = 1,50 μονάδες (</w:t>
      </w:r>
      <w:proofErr w:type="spellStart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υποπεριπτ</w:t>
      </w:r>
      <w:proofErr w:type="spellEnd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proofErr w:type="spellStart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γγ</w:t>
      </w:r>
      <w:proofErr w:type="spellEnd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΄ και </w:t>
      </w:r>
      <w:proofErr w:type="spellStart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δδ</w:t>
      </w:r>
      <w:proofErr w:type="spellEnd"/>
      <w:r w:rsidRPr="00894667">
        <w:rPr>
          <w:rFonts w:eastAsia="Times New Roman" w:cstheme="minorHAnsi"/>
          <w:color w:val="000000"/>
          <w:sz w:val="24"/>
          <w:szCs w:val="24"/>
          <w:lang w:eastAsia="el-GR"/>
        </w:rPr>
        <w:t>΄).</w:t>
      </w:r>
    </w:p>
    <w:p w:rsidR="006E76C6" w:rsidRPr="00894667" w:rsidRDefault="006E76C6" w:rsidP="00894667">
      <w:pPr>
        <w:rPr>
          <w:rFonts w:cstheme="minorHAnsi"/>
          <w:sz w:val="24"/>
          <w:szCs w:val="24"/>
        </w:rPr>
      </w:pPr>
    </w:p>
    <w:sectPr w:rsidR="006E76C6" w:rsidRPr="00894667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F53A7"/>
    <w:multiLevelType w:val="hybridMultilevel"/>
    <w:tmpl w:val="D21C22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5E"/>
    <w:rsid w:val="004D753B"/>
    <w:rsid w:val="00633D5E"/>
    <w:rsid w:val="006E76C6"/>
    <w:rsid w:val="00894667"/>
    <w:rsid w:val="00941CBB"/>
    <w:rsid w:val="00D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FF903-0911-4453-92FF-E4F24423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1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2018-06-26T11:51:00Z</dcterms:created>
  <dcterms:modified xsi:type="dcterms:W3CDTF">2018-06-26T11:51:00Z</dcterms:modified>
</cp:coreProperties>
</file>